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B17" w:rsidRPr="00F9036C" w:rsidRDefault="00293B17" w:rsidP="00293B17">
      <w:pPr>
        <w:tabs>
          <w:tab w:val="num" w:pos="0"/>
        </w:tabs>
        <w:ind w:firstLine="709"/>
        <w:rPr>
          <w:b/>
          <w:sz w:val="28"/>
          <w:szCs w:val="28"/>
          <w:lang w:val="kk-KZ"/>
        </w:rPr>
      </w:pPr>
      <w:r w:rsidRPr="00F9036C">
        <w:rPr>
          <w:b/>
          <w:sz w:val="28"/>
          <w:szCs w:val="28"/>
          <w:lang w:val="kk-KZ"/>
        </w:rPr>
        <w:t>1.2 Тауарлық операцияларды құжаттау</w:t>
      </w:r>
      <w:r>
        <w:rPr>
          <w:b/>
          <w:sz w:val="28"/>
          <w:szCs w:val="28"/>
          <w:lang w:val="kk-KZ"/>
        </w:rPr>
        <w:t xml:space="preserve"> мен  тауарларды бағалау</w:t>
      </w:r>
    </w:p>
    <w:p w:rsidR="00293B17" w:rsidRPr="00A62A33" w:rsidRDefault="00293B17" w:rsidP="00293B17">
      <w:pPr>
        <w:tabs>
          <w:tab w:val="num" w:pos="0"/>
        </w:tabs>
        <w:ind w:firstLine="709"/>
        <w:jc w:val="both"/>
        <w:rPr>
          <w:b/>
          <w:sz w:val="28"/>
          <w:szCs w:val="28"/>
          <w:lang w:val="kk-KZ"/>
        </w:rPr>
      </w:pPr>
    </w:p>
    <w:p w:rsidR="00293B17" w:rsidRPr="00A62A33" w:rsidRDefault="00293B17" w:rsidP="00293B17">
      <w:pPr>
        <w:tabs>
          <w:tab w:val="num" w:pos="0"/>
        </w:tabs>
        <w:ind w:firstLine="709"/>
        <w:jc w:val="both"/>
        <w:rPr>
          <w:sz w:val="28"/>
          <w:szCs w:val="28"/>
          <w:lang w:val="kk-KZ"/>
        </w:rPr>
      </w:pPr>
      <w:r w:rsidRPr="00A62A33">
        <w:rPr>
          <w:sz w:val="28"/>
          <w:szCs w:val="28"/>
          <w:lang w:val="kk-KZ"/>
        </w:rPr>
        <w:t>Сауда ұйымдары тауарларды әртүрлі жағдайларда алуы мүмкін, атап айтқанда, жабдықтаушылардың қоймасынан, теміржол бекеттерінен, жағажайлардан, аэоропорттардан немесе материалды жауапты тұлға қабылдап алатын тікелей өздерінің ғимараттарынан.</w:t>
      </w:r>
    </w:p>
    <w:p w:rsidR="00293B17" w:rsidRPr="00A62A33" w:rsidRDefault="00293B17" w:rsidP="00293B17">
      <w:pPr>
        <w:tabs>
          <w:tab w:val="num" w:pos="0"/>
        </w:tabs>
        <w:ind w:firstLine="709"/>
        <w:jc w:val="both"/>
        <w:rPr>
          <w:sz w:val="28"/>
          <w:szCs w:val="28"/>
          <w:lang w:val="kk-KZ"/>
        </w:rPr>
      </w:pPr>
      <w:r w:rsidRPr="00A62A33">
        <w:rPr>
          <w:sz w:val="28"/>
          <w:szCs w:val="28"/>
          <w:lang w:val="kk-KZ"/>
        </w:rPr>
        <w:t>Жабдықтаушылардың қоймасынан тауарларды қабылдаған кезде материалды жауапты тұлға тауарларды сатып алушы кәсіпорын арқылы жүзеге асырады. Жабдықтаушылардың қоймасынан тауарларды тек қана жабдықтаушы мен сатып алушы бір тұрғылықты жерде тұрса ғана қабылдауға болады.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Жабдықтаушылардың қоймасынан тауарларды алу үшін материалды жауапты тұлғаға сенімхат беріледі. Сенімхат тек қана материалды жауапкершілік туралы келісім шарт жасаған тұлғаларға беріледі. Берілген сенімхаттың қызмет ету мерзімі шаруашылық субъектісімен бекітіледі. Сенімхатқа басшы және бас бухгалтер қол қойып мөрмен куәландырады. Жабдықтаушылардың қоймасынан алынатын тауарлар тізімі сенімхаттың екінші жақ бетіне жазылады. </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Сенімхатты алған материалды жауапты тұлға келесі күні алынған тауардың әрбіреуінен кейін тапсырманың орындалғаны туралы құжатты бухгалтерияға өткізеді. </w:t>
      </w:r>
    </w:p>
    <w:p w:rsidR="00293B17" w:rsidRPr="00A62A33" w:rsidRDefault="00293B17" w:rsidP="00293B17">
      <w:pPr>
        <w:tabs>
          <w:tab w:val="num" w:pos="0"/>
        </w:tabs>
        <w:ind w:firstLine="709"/>
        <w:jc w:val="both"/>
        <w:rPr>
          <w:sz w:val="28"/>
          <w:szCs w:val="28"/>
          <w:lang w:val="kk-KZ"/>
        </w:rPr>
      </w:pPr>
      <w:r w:rsidRPr="00A62A33">
        <w:rPr>
          <w:sz w:val="28"/>
          <w:szCs w:val="28"/>
          <w:lang w:val="kk-KZ"/>
        </w:rPr>
        <w:t>Сенімхатты пайдалану кезінде есеп бермеген материалды жауапты тұлғаға сенімхаттың қызмет ету мерзімі біткеннен кейін, оған жаңа сенімхат берілмейді.</w:t>
      </w:r>
    </w:p>
    <w:p w:rsidR="00293B17" w:rsidRPr="00A62A33" w:rsidRDefault="00293B17" w:rsidP="00293B17">
      <w:pPr>
        <w:tabs>
          <w:tab w:val="num" w:pos="0"/>
        </w:tabs>
        <w:ind w:firstLine="709"/>
        <w:jc w:val="both"/>
        <w:rPr>
          <w:sz w:val="28"/>
          <w:szCs w:val="28"/>
          <w:lang w:val="kk-KZ"/>
        </w:rPr>
      </w:pPr>
      <w:r w:rsidRPr="00A62A33">
        <w:rPr>
          <w:sz w:val="28"/>
          <w:szCs w:val="28"/>
          <w:lang w:val="kk-KZ"/>
        </w:rPr>
        <w:t>Сенімхат бойынша келесі жағдайларда тауарларды босатуға рұхсат етілмейді:</w:t>
      </w:r>
    </w:p>
    <w:p w:rsidR="00293B17" w:rsidRPr="00A62A33" w:rsidRDefault="00293B17" w:rsidP="00293B17">
      <w:pPr>
        <w:numPr>
          <w:ilvl w:val="0"/>
          <w:numId w:val="1"/>
        </w:numPr>
        <w:tabs>
          <w:tab w:val="clear" w:pos="720"/>
          <w:tab w:val="num" w:pos="0"/>
          <w:tab w:val="num" w:pos="1260"/>
        </w:tabs>
        <w:ind w:left="0" w:firstLine="709"/>
        <w:jc w:val="both"/>
        <w:rPr>
          <w:sz w:val="28"/>
          <w:szCs w:val="28"/>
          <w:lang w:val="kk-KZ"/>
        </w:rPr>
      </w:pPr>
      <w:r w:rsidRPr="00A62A33">
        <w:rPr>
          <w:sz w:val="28"/>
          <w:szCs w:val="28"/>
          <w:lang w:val="kk-KZ"/>
        </w:rPr>
        <w:t>сенімхат көрсеткіштері толық толтырылмаса немесе түзетілген және өшірілген болса;</w:t>
      </w:r>
    </w:p>
    <w:p w:rsidR="00293B17" w:rsidRPr="00A62A33" w:rsidRDefault="00293B17" w:rsidP="00293B17">
      <w:pPr>
        <w:numPr>
          <w:ilvl w:val="0"/>
          <w:numId w:val="1"/>
        </w:numPr>
        <w:tabs>
          <w:tab w:val="clear" w:pos="720"/>
          <w:tab w:val="num" w:pos="0"/>
          <w:tab w:val="num" w:pos="1260"/>
        </w:tabs>
        <w:ind w:left="0" w:firstLine="709"/>
        <w:jc w:val="both"/>
        <w:rPr>
          <w:sz w:val="28"/>
          <w:szCs w:val="28"/>
          <w:lang w:val="kk-KZ"/>
        </w:rPr>
      </w:pPr>
      <w:r w:rsidRPr="00A62A33">
        <w:rPr>
          <w:sz w:val="28"/>
          <w:szCs w:val="28"/>
          <w:lang w:val="kk-KZ"/>
        </w:rPr>
        <w:t>сатып алушының жеке басын куәландыратын сенімхаттағы көрсетілген құжаттар болмаса;</w:t>
      </w:r>
    </w:p>
    <w:p w:rsidR="00293B17" w:rsidRPr="00A62A33" w:rsidRDefault="00293B17" w:rsidP="00293B17">
      <w:pPr>
        <w:numPr>
          <w:ilvl w:val="0"/>
          <w:numId w:val="1"/>
        </w:numPr>
        <w:tabs>
          <w:tab w:val="clear" w:pos="720"/>
          <w:tab w:val="num" w:pos="0"/>
          <w:tab w:val="num" w:pos="1260"/>
        </w:tabs>
        <w:ind w:left="0" w:firstLine="709"/>
        <w:jc w:val="both"/>
        <w:rPr>
          <w:sz w:val="28"/>
          <w:szCs w:val="28"/>
          <w:lang w:val="kk-KZ"/>
        </w:rPr>
      </w:pPr>
      <w:r w:rsidRPr="00A62A33">
        <w:rPr>
          <w:sz w:val="28"/>
          <w:szCs w:val="28"/>
          <w:lang w:val="kk-KZ"/>
        </w:rPr>
        <w:t>сенімхаттың қызмет ету мерзімі аяқталған болса;</w:t>
      </w:r>
    </w:p>
    <w:p w:rsidR="00293B17" w:rsidRPr="00A62A33" w:rsidRDefault="00293B17" w:rsidP="00293B17">
      <w:pPr>
        <w:numPr>
          <w:ilvl w:val="0"/>
          <w:numId w:val="1"/>
        </w:numPr>
        <w:tabs>
          <w:tab w:val="clear" w:pos="720"/>
          <w:tab w:val="num" w:pos="0"/>
          <w:tab w:val="num" w:pos="1260"/>
        </w:tabs>
        <w:ind w:left="0" w:firstLine="709"/>
        <w:jc w:val="both"/>
        <w:rPr>
          <w:sz w:val="28"/>
          <w:szCs w:val="28"/>
          <w:lang w:val="kk-KZ"/>
        </w:rPr>
      </w:pPr>
      <w:r w:rsidRPr="00A62A33">
        <w:rPr>
          <w:sz w:val="28"/>
          <w:szCs w:val="28"/>
          <w:lang w:val="kk-KZ"/>
        </w:rPr>
        <w:t>сенімхатты берген субъектіден оның тоқтатылғаны туралы хабар келсе;</w:t>
      </w:r>
    </w:p>
    <w:p w:rsidR="00293B17" w:rsidRPr="00A62A33" w:rsidRDefault="00293B17" w:rsidP="00293B17">
      <w:pPr>
        <w:numPr>
          <w:ilvl w:val="0"/>
          <w:numId w:val="1"/>
        </w:numPr>
        <w:tabs>
          <w:tab w:val="clear" w:pos="720"/>
          <w:tab w:val="num" w:pos="0"/>
          <w:tab w:val="num" w:pos="1260"/>
        </w:tabs>
        <w:ind w:left="0" w:firstLine="709"/>
        <w:jc w:val="both"/>
        <w:rPr>
          <w:sz w:val="28"/>
          <w:szCs w:val="28"/>
          <w:lang w:val="kk-KZ"/>
        </w:rPr>
      </w:pPr>
      <w:r w:rsidRPr="00A62A33">
        <w:rPr>
          <w:sz w:val="28"/>
          <w:szCs w:val="28"/>
          <w:lang w:val="kk-KZ"/>
        </w:rPr>
        <w:t>сенімхат берген субъекті өз қызметін тоқтатса.</w:t>
      </w:r>
    </w:p>
    <w:p w:rsidR="00293B17" w:rsidRPr="00A62A33" w:rsidRDefault="00293B17" w:rsidP="00293B17">
      <w:pPr>
        <w:tabs>
          <w:tab w:val="num" w:pos="0"/>
        </w:tabs>
        <w:ind w:firstLine="709"/>
        <w:jc w:val="both"/>
        <w:rPr>
          <w:sz w:val="28"/>
          <w:szCs w:val="28"/>
          <w:lang w:val="kk-KZ"/>
        </w:rPr>
      </w:pPr>
      <w:r w:rsidRPr="00A62A33">
        <w:rPr>
          <w:sz w:val="28"/>
          <w:szCs w:val="28"/>
          <w:lang w:val="kk-KZ"/>
        </w:rPr>
        <w:t>Жабдықтаушылардың автотранспортымен тауарларды сатып алушының қоймасына жеткізіп берген кезде сатып алушылардың материалды жауапты тұлғасы жабдықтаушылардың экспедиторынан орын саны және брутто салмағы бойынша тауарларды қабылдап алады және оны екі данада  толтырылған  тауарлы-транспорттық накладной мәліметімен салыстырады. Накладнойдың бір данасы тауарды алған материалды жауапты тұлғада қалады, ал, екіншісі сатып алушылардың қоймасына тауарды жеткізген тұлғаға беріледі.</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Тауарларды теміржол транспортымен жеткізген кезде тауарларды бірден вагондардан, контейнерлерден, цистернадан және теміржол қоймаларынан қабылдап алады. Тауарды алатын жақтың өкілі қосарлана </w:t>
      </w:r>
      <w:r w:rsidRPr="00A62A33">
        <w:rPr>
          <w:sz w:val="28"/>
          <w:szCs w:val="28"/>
          <w:lang w:val="kk-KZ"/>
        </w:rPr>
        <w:lastRenderedPageBreak/>
        <w:t>жүретін құжаттың негізінде тауарларды қабылдап алады. Ең бірінші вагонның толықтығын, пломбаның барлағын, ұйым мөрінің айқындалығын тексереді.</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Егер жүк қосарлана келетін құжаттарынсыз болса, онда тауар түсіруді актімен рәсімдейді. Ол актіде нақты тауардың барлығы мен есеп бағасы көрсетіледі. Қосарлана жүретін құжаттарынсыз келегн тауарларды түсіру жабдықтаушы өкілінің қатысуымен жүргізіледі.  </w:t>
      </w:r>
    </w:p>
    <w:p w:rsidR="00293B17" w:rsidRPr="00A62A33" w:rsidRDefault="00293B17" w:rsidP="00293B17">
      <w:pPr>
        <w:tabs>
          <w:tab w:val="num" w:pos="0"/>
        </w:tabs>
        <w:ind w:firstLine="709"/>
        <w:jc w:val="both"/>
        <w:rPr>
          <w:sz w:val="28"/>
          <w:szCs w:val="28"/>
          <w:lang w:val="kk-KZ"/>
        </w:rPr>
      </w:pPr>
      <w:r w:rsidRPr="00A62A33">
        <w:rPr>
          <w:sz w:val="28"/>
          <w:szCs w:val="28"/>
          <w:lang w:val="kk-KZ"/>
        </w:rPr>
        <w:t>Тауардың бұзылуы, мөрдің жоқтығы, пломбаның бұзылғаны анықталса, онда барлық жүкті өлшеп немесе тауарлық орындарды тексеру қажет. Барлық орын алған жетіспеушіліктер актіде көрініс алады. Оның нысаны мен мазмұны құрастырылған себебіне байланысты болып келеді, яғни вагон бүтіндігінің бұзылуы, пломбаның бұзылуы немесе жоқ болуы, қосарлана жүретін құжаттарындағы  тауарлардың сапасы мен санына сәйкес келмеуі, тараның бұзылуына байланысты әртүрлі актілер толтырылады.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Тауарларды қабылдаған кезде барлық ережелерді сақтай отырып жасалған акт жабдықтаушыларға және көлік ұйымдарына қойылатын претензиясын дәлелдейтін толық заңдық күші бар құжат болып табылады.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Жабдықтаушыларға претензия қойылатын болса, акт жасалғаннан кезден бастап сатып алушы 10 күннен кешіктірмей өз претензиясын қоюы керек. Претензияға актіні, транспорттық наклоднойдың көшірмесін, пломбы және претензияны дәлелдейтін басқа да құжаттарды тіркеу қажет. Жабдықтаушы претензияны ала салысымен 10 күннің ішінде оны қанағаттандыруы керек немесе негізі бар қарсылық білдіруі қажет.</w:t>
      </w:r>
    </w:p>
    <w:p w:rsidR="00293B17" w:rsidRPr="00A62A33" w:rsidRDefault="00293B17" w:rsidP="00293B17">
      <w:pPr>
        <w:tabs>
          <w:tab w:val="num" w:pos="0"/>
        </w:tabs>
        <w:ind w:firstLine="709"/>
        <w:jc w:val="both"/>
        <w:rPr>
          <w:sz w:val="28"/>
          <w:szCs w:val="28"/>
          <w:lang w:val="kk-KZ"/>
        </w:rPr>
      </w:pPr>
      <w:r w:rsidRPr="00A62A33">
        <w:rPr>
          <w:sz w:val="28"/>
          <w:szCs w:val="28"/>
          <w:lang w:val="kk-KZ"/>
        </w:rPr>
        <w:t>Көлік құралдарынан тауарларды түсіргеннен кейін (вагон, контейнер, цистерна) тауарлар сатып алушының қоймасына жөнелтілуі керек немесе темір жол қоймасына сақтауға өткізілуі қажет.</w:t>
      </w:r>
    </w:p>
    <w:p w:rsidR="00293B17" w:rsidRPr="00A62A33" w:rsidRDefault="00293B17" w:rsidP="00293B17">
      <w:pPr>
        <w:tabs>
          <w:tab w:val="num" w:pos="0"/>
        </w:tabs>
        <w:ind w:firstLine="709"/>
        <w:jc w:val="both"/>
        <w:rPr>
          <w:sz w:val="28"/>
          <w:szCs w:val="28"/>
          <w:lang w:val="kk-KZ"/>
        </w:rPr>
      </w:pPr>
      <w:r w:rsidRPr="00A62A33">
        <w:rPr>
          <w:sz w:val="28"/>
          <w:szCs w:val="28"/>
          <w:lang w:val="kk-KZ"/>
        </w:rPr>
        <w:t>Кәсіпорынның балансына тауарларды кіріске алу жабдықтаушылар құжатының негізінде жүзеге асырылады:</w:t>
      </w:r>
    </w:p>
    <w:p w:rsidR="00293B17" w:rsidRPr="00A62A33" w:rsidRDefault="00293B17" w:rsidP="00293B17">
      <w:pPr>
        <w:numPr>
          <w:ilvl w:val="0"/>
          <w:numId w:val="2"/>
        </w:numPr>
        <w:tabs>
          <w:tab w:val="num" w:pos="0"/>
        </w:tabs>
        <w:ind w:left="0" w:firstLine="709"/>
        <w:jc w:val="both"/>
        <w:rPr>
          <w:sz w:val="28"/>
          <w:szCs w:val="28"/>
          <w:lang w:val="kk-KZ"/>
        </w:rPr>
      </w:pPr>
      <w:r w:rsidRPr="00A62A33">
        <w:rPr>
          <w:sz w:val="28"/>
          <w:szCs w:val="28"/>
          <w:lang w:val="kk-KZ"/>
        </w:rPr>
        <w:t>шот-фактура, онда, реттік нөмірі мен жасалу күні;тауарларды сатып алушы мен жабдықтаушылардың толық аты,мекен-жайы, РНН; әкелінген тауарлардың атауы және оның саны, ҚҚС-сыз тауарлардың құны, ал, акцизді тауарлар бойынша – акцизсіз; акцизді тауарлар бойынша акциз сомасы, ҚҚС мөлшері, ҚҚС сомасы, ҚҚС-мен тауарлар құны көрсетіледі.</w:t>
      </w:r>
    </w:p>
    <w:p w:rsidR="00293B17" w:rsidRPr="00A62A33" w:rsidRDefault="00293B17" w:rsidP="00293B17">
      <w:pPr>
        <w:numPr>
          <w:ilvl w:val="0"/>
          <w:numId w:val="2"/>
        </w:numPr>
        <w:tabs>
          <w:tab w:val="num" w:pos="0"/>
        </w:tabs>
        <w:ind w:left="0" w:firstLine="709"/>
        <w:jc w:val="both"/>
        <w:rPr>
          <w:sz w:val="28"/>
          <w:szCs w:val="28"/>
          <w:lang w:val="kk-KZ"/>
        </w:rPr>
      </w:pPr>
      <w:r w:rsidRPr="00A62A33">
        <w:rPr>
          <w:sz w:val="28"/>
          <w:szCs w:val="28"/>
          <w:lang w:val="kk-KZ"/>
        </w:rPr>
        <w:t>тауарлы-транспорттық накладной;</w:t>
      </w:r>
    </w:p>
    <w:p w:rsidR="00293B17" w:rsidRPr="00A62A33" w:rsidRDefault="00293B17" w:rsidP="00293B17">
      <w:pPr>
        <w:numPr>
          <w:ilvl w:val="0"/>
          <w:numId w:val="2"/>
        </w:numPr>
        <w:tabs>
          <w:tab w:val="num" w:pos="0"/>
        </w:tabs>
        <w:ind w:left="0" w:firstLine="709"/>
        <w:jc w:val="both"/>
        <w:rPr>
          <w:sz w:val="28"/>
          <w:szCs w:val="28"/>
          <w:lang w:val="kk-KZ"/>
        </w:rPr>
      </w:pPr>
      <w:r w:rsidRPr="00A62A33">
        <w:rPr>
          <w:sz w:val="28"/>
          <w:szCs w:val="28"/>
          <w:lang w:val="kk-KZ"/>
        </w:rPr>
        <w:t>тауарларды қабылдаған материалды - жауапты тұлға жазған наклодной мен құжаттар, оған кассалық кіріс ордері, тауарлардың бұзылуы, қирауы, бүлінуі туралы актісі, қабылдау-тапсыру наклоднойы және т.б. құжаттар жатады.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Қоймадағы тауарайналымын және қойма есебін жүргізу тәртібі таурларды сақтау тәсіліне байланысты. Сақтаудың екі тәсілі бар: партиялық және сорттық.</w:t>
      </w:r>
    </w:p>
    <w:p w:rsidR="00293B17" w:rsidRPr="00A62A33" w:rsidRDefault="00293B17" w:rsidP="00293B17">
      <w:pPr>
        <w:tabs>
          <w:tab w:val="num" w:pos="0"/>
        </w:tabs>
        <w:ind w:firstLine="709"/>
        <w:jc w:val="both"/>
        <w:rPr>
          <w:sz w:val="28"/>
          <w:szCs w:val="28"/>
          <w:lang w:val="kk-KZ"/>
        </w:rPr>
      </w:pPr>
      <w:r w:rsidRPr="00A62A33">
        <w:rPr>
          <w:sz w:val="28"/>
          <w:szCs w:val="28"/>
          <w:lang w:val="kk-KZ"/>
        </w:rPr>
        <w:t>Партиялық тәсіл кезінде әрбір келіп түскен партияны орналастырып және жеке сақтайды. Тауарды жіберген кезде материалды жауапты тұлға шығыс құжатында партия нөмірін көрсетеді. Ұяшықта (ярлык) шығыс құжатының нөмірін және жіберілген тауарлар санын бір уақытта белгілейді.</w:t>
      </w:r>
    </w:p>
    <w:p w:rsidR="00293B17" w:rsidRPr="00A62A33" w:rsidRDefault="00293B17" w:rsidP="00293B17">
      <w:pPr>
        <w:tabs>
          <w:tab w:val="num" w:pos="0"/>
        </w:tabs>
        <w:ind w:firstLine="709"/>
        <w:jc w:val="both"/>
        <w:rPr>
          <w:sz w:val="28"/>
          <w:szCs w:val="28"/>
          <w:lang w:val="kk-KZ"/>
        </w:rPr>
      </w:pPr>
      <w:r w:rsidRPr="00A62A33">
        <w:rPr>
          <w:sz w:val="28"/>
          <w:szCs w:val="28"/>
          <w:lang w:val="kk-KZ"/>
        </w:rPr>
        <w:lastRenderedPageBreak/>
        <w:t xml:space="preserve">Сорттық тәсіл кезінде барлық тауарлар аттары және сорттары бойынша сақталады. Әрбір келіп түскен партияны сорттап сол тауарларға, сол сортқа апарып қосады. Өнім мен тауардың әрбір атауы мен сортына карточка немесе есеп кі табынан бет ашылады, онда прейскурант, өлшеу бірлігі, баға есебі және қор мөлшері  бойынша нөмірлері көрсетіледі. </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Кітапты нөмірленген түрінде қоймашыға береді. Пайдаланылған кітаптар бухгалтерияға өткізіледі, онда олар  талдамалық есептің басқа да бухгалтерлік құжаттарымен бірге сақталады. Кітаптағы немесе карточкадағы жазуды қоймашы саны бойынша кіріс және шығыс құжаттарының негізінде жазады және күнделікті қалдықты шығарып отырады. Тауарлық кітаптағы қоймашының жазған жазуларының дұрыстығын кәсіпорын бухгалтериясы аптасына бір рет тексеріп отырады. </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Материалды жауапты тұлға белгіленген уақытта бухгалтерияға өз есептерін өткізеді. Осы есеп беру негізінде тауарлардың сақталуы мен қозғалысын және материалды жауапты тұлғаның жұмысын бақылау жүзеге асырылады. Көтерме саудадағы тауарларды өткізудегі негізгі құжаттар шот-фактура, накладной, немесе тауарлы-транспорттық накладной болып табылады.Егер көтерме базаның қоймасынан тауарларды тұтынушыға жеткізу керек болса, онда ол көлік құралдары арқылы жүзеге асады. </w:t>
      </w:r>
    </w:p>
    <w:p w:rsidR="00293B17" w:rsidRPr="00A62A33" w:rsidRDefault="00293B17" w:rsidP="00293B17">
      <w:pPr>
        <w:tabs>
          <w:tab w:val="num" w:pos="0"/>
        </w:tabs>
        <w:ind w:firstLine="709"/>
        <w:jc w:val="both"/>
        <w:rPr>
          <w:sz w:val="28"/>
          <w:szCs w:val="28"/>
          <w:lang w:val="kk-KZ"/>
        </w:rPr>
      </w:pPr>
      <w:r w:rsidRPr="00A62A33">
        <w:rPr>
          <w:sz w:val="28"/>
          <w:szCs w:val="28"/>
          <w:lang w:val="kk-KZ"/>
        </w:rPr>
        <w:t>Ал, бөлшек саудада құжатайналымы есеп айырысу нысанына байланысты болып келеді. Заңды тұлғалармен қолма-қол ақшасыз есеп айырысу көтерме саудадағы кәсіпорындардың құжатайналымына тән (шот-фактура, наклодной,т.б.). Бірақта көптеген бөлшек сауда кәсіпорындары тұрғындарға тауарды тек қана қолма-қол ақшамен өткізеді. Яғни бұл жоғарыда аталған құжаттардың үзіндісі қажет болмаған жағдайда. Қолма – қол ақшамен есеп айрысу кезінде сатып алушыға сатып алғандығын дәлелдейтін кассалық чек беріледі. Кассалық чекті фискальды жадысы бар кассалық – бақылау аппаратынан өткізіп береді.</w:t>
      </w:r>
    </w:p>
    <w:p w:rsidR="00293B17" w:rsidRPr="00F9036C" w:rsidRDefault="00293B17" w:rsidP="00293B17">
      <w:pPr>
        <w:tabs>
          <w:tab w:val="num" w:pos="0"/>
        </w:tabs>
        <w:rPr>
          <w:i/>
          <w:sz w:val="28"/>
          <w:szCs w:val="28"/>
          <w:lang w:val="kk-KZ"/>
        </w:rPr>
      </w:pPr>
      <w:r>
        <w:rPr>
          <w:b/>
          <w:sz w:val="28"/>
          <w:szCs w:val="28"/>
          <w:lang w:val="kk-KZ"/>
        </w:rPr>
        <w:tab/>
      </w:r>
      <w:r w:rsidRPr="00F9036C">
        <w:rPr>
          <w:i/>
          <w:sz w:val="28"/>
          <w:szCs w:val="28"/>
          <w:lang w:val="kk-KZ"/>
        </w:rPr>
        <w:t>Тауарларды бағалау</w:t>
      </w:r>
    </w:p>
    <w:p w:rsidR="00293B17" w:rsidRPr="00A62A33" w:rsidRDefault="00293B17" w:rsidP="00293B17">
      <w:pPr>
        <w:tabs>
          <w:tab w:val="num" w:pos="0"/>
        </w:tabs>
        <w:ind w:firstLine="709"/>
        <w:jc w:val="both"/>
        <w:rPr>
          <w:sz w:val="28"/>
          <w:szCs w:val="28"/>
          <w:lang w:val="kk-KZ"/>
        </w:rPr>
      </w:pPr>
      <w:r w:rsidRPr="00A62A33">
        <w:rPr>
          <w:sz w:val="28"/>
          <w:szCs w:val="28"/>
          <w:lang w:val="kk-KZ"/>
        </w:rPr>
        <w:t>Тауарды бағалау есептік бағаны таңдау болып табылады, яғни бағаның көмегімен тауар кірістеледі немесе есептен шығарылады. Бұл реттеуде сату бағасы да сатып алу бағасы да пайдаланылуы мүмкін. Есептік бағаны таңдау шаруашылық жүргізуші субъектінің есептік саясатында тіркеледі, ол шаруашылық жүргізуші субъектінің бірыңғай тауарларына қатысты үйлестірілуі керек.</w:t>
      </w:r>
    </w:p>
    <w:p w:rsidR="00293B17" w:rsidRPr="00A62A33" w:rsidRDefault="00293B17" w:rsidP="00293B17">
      <w:pPr>
        <w:tabs>
          <w:tab w:val="num" w:pos="0"/>
        </w:tabs>
        <w:ind w:firstLine="709"/>
        <w:jc w:val="both"/>
        <w:rPr>
          <w:sz w:val="28"/>
          <w:szCs w:val="28"/>
          <w:lang w:val="kk-KZ"/>
        </w:rPr>
      </w:pPr>
      <w:r w:rsidRPr="00A62A33">
        <w:rPr>
          <w:sz w:val="28"/>
          <w:szCs w:val="28"/>
          <w:lang w:val="kk-KZ"/>
        </w:rPr>
        <w:t>Сатып алынған құны өзіне – сатып алу құнын, баж салығын, комиссиондық марапаттауды, делдал ұйымдарға төлейтін төлемдерді,транспорттық -дайындау және басқа да шығындарын, яғни, алынған қорлармен тікелей байланысты шығындарын енгізеді. Сауда жеңілдіктерін, артық төленген сомаларын және басқа да осы тәріздес түзетулерін, әкелінген шығындарды анықтау кезінде шегеріледі.</w:t>
      </w:r>
    </w:p>
    <w:p w:rsidR="00293B17" w:rsidRPr="00A62A33" w:rsidRDefault="00293B17" w:rsidP="00293B17">
      <w:pPr>
        <w:tabs>
          <w:tab w:val="num" w:pos="0"/>
        </w:tabs>
        <w:ind w:firstLine="709"/>
        <w:jc w:val="both"/>
        <w:rPr>
          <w:sz w:val="28"/>
          <w:szCs w:val="28"/>
          <w:lang w:val="kk-KZ"/>
        </w:rPr>
      </w:pPr>
      <w:r w:rsidRPr="00A62A33">
        <w:rPr>
          <w:sz w:val="28"/>
          <w:szCs w:val="28"/>
          <w:lang w:val="kk-KZ"/>
        </w:rPr>
        <w:t>Көтерме сауда кәсіпорындарында тауардың сатып алынған құны есептік баға ретінде қарастырылады.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Сату бағасы - бұл тауардың сол бойынша ең соңғы тұтынушыға сатылатын бағасы. Сату бағасының құрамына мыналар кіреді:</w:t>
      </w:r>
    </w:p>
    <w:p w:rsidR="00293B17" w:rsidRPr="00A62A33" w:rsidRDefault="00293B17" w:rsidP="00293B17">
      <w:pPr>
        <w:numPr>
          <w:ilvl w:val="0"/>
          <w:numId w:val="3"/>
        </w:numPr>
        <w:tabs>
          <w:tab w:val="clear" w:pos="1260"/>
          <w:tab w:val="num" w:pos="0"/>
          <w:tab w:val="left" w:pos="1276"/>
        </w:tabs>
        <w:ind w:left="0" w:firstLine="900"/>
        <w:jc w:val="both"/>
        <w:rPr>
          <w:sz w:val="28"/>
          <w:szCs w:val="28"/>
          <w:lang w:val="kk-KZ"/>
        </w:rPr>
      </w:pPr>
      <w:r w:rsidRPr="00A62A33">
        <w:rPr>
          <w:sz w:val="28"/>
          <w:szCs w:val="28"/>
          <w:lang w:val="kk-KZ"/>
        </w:rPr>
        <w:lastRenderedPageBreak/>
        <w:t>Сатып алынған құны – бұл құжаттармен қуатталған тауардың жабдықтаушылардан сатып алынған құны;</w:t>
      </w:r>
    </w:p>
    <w:p w:rsidR="00293B17" w:rsidRPr="00A62A33" w:rsidRDefault="00293B17" w:rsidP="00293B17">
      <w:pPr>
        <w:numPr>
          <w:ilvl w:val="0"/>
          <w:numId w:val="3"/>
        </w:numPr>
        <w:tabs>
          <w:tab w:val="clear" w:pos="1260"/>
          <w:tab w:val="num" w:pos="0"/>
          <w:tab w:val="left" w:pos="1276"/>
        </w:tabs>
        <w:ind w:left="0" w:firstLine="900"/>
        <w:jc w:val="both"/>
        <w:rPr>
          <w:sz w:val="28"/>
          <w:szCs w:val="28"/>
          <w:lang w:val="kk-KZ"/>
        </w:rPr>
      </w:pPr>
      <w:r w:rsidRPr="00A62A33">
        <w:rPr>
          <w:sz w:val="28"/>
          <w:szCs w:val="28"/>
          <w:lang w:val="kk-KZ"/>
        </w:rPr>
        <w:t>Акциз – тауардың кейбір түрлеріне қолданылады, атап айтқанда, арақ-шарап, темекі өнімдеріне, жеңіл автомобильдерге, зергерлік бұйымдарға және т.б.;</w:t>
      </w:r>
    </w:p>
    <w:p w:rsidR="00293B17" w:rsidRPr="00A62A33" w:rsidRDefault="00293B17" w:rsidP="00293B17">
      <w:pPr>
        <w:numPr>
          <w:ilvl w:val="0"/>
          <w:numId w:val="3"/>
        </w:numPr>
        <w:tabs>
          <w:tab w:val="clear" w:pos="1260"/>
          <w:tab w:val="num" w:pos="0"/>
          <w:tab w:val="left" w:pos="1276"/>
        </w:tabs>
        <w:ind w:left="0" w:firstLine="900"/>
        <w:jc w:val="both"/>
        <w:rPr>
          <w:sz w:val="28"/>
          <w:szCs w:val="28"/>
          <w:lang w:val="kk-KZ"/>
        </w:rPr>
      </w:pPr>
      <w:r w:rsidRPr="00A62A33">
        <w:rPr>
          <w:sz w:val="28"/>
          <w:szCs w:val="28"/>
          <w:lang w:val="kk-KZ"/>
        </w:rPr>
        <w:t>Қосылған құн салығы - әртүрлі тауарларға әртүрлі мөлшер бойынша қолданылады: 0%-тауарларды экспорттау,10%-ет, балық, ұн, нан және нан тағамдары, макарон өнімдері, сүт және сүт өнімдері және т.б.; 20%- қалған тауарлар бойынша (дәрі-дәрмектер, балалар әдебиеті және т.б.)</w:t>
      </w:r>
    </w:p>
    <w:p w:rsidR="00293B17" w:rsidRPr="00A62A33" w:rsidRDefault="00293B17" w:rsidP="00293B17">
      <w:pPr>
        <w:numPr>
          <w:ilvl w:val="0"/>
          <w:numId w:val="3"/>
        </w:numPr>
        <w:tabs>
          <w:tab w:val="clear" w:pos="1260"/>
          <w:tab w:val="num" w:pos="0"/>
          <w:tab w:val="left" w:pos="1276"/>
        </w:tabs>
        <w:ind w:left="0" w:firstLine="900"/>
        <w:jc w:val="both"/>
        <w:rPr>
          <w:sz w:val="28"/>
          <w:szCs w:val="28"/>
          <w:lang w:val="kk-KZ"/>
        </w:rPr>
      </w:pPr>
      <w:r w:rsidRPr="00A62A33">
        <w:rPr>
          <w:sz w:val="28"/>
          <w:szCs w:val="28"/>
          <w:lang w:val="kk-KZ"/>
        </w:rPr>
        <w:t>Сауда үстемесі – бөлшек сауда кәсіпорындарындағы шығындарды жабу және өткізу операцияларынан кіріс алу үшін қолданылады;</w:t>
      </w:r>
    </w:p>
    <w:p w:rsidR="00293B17" w:rsidRPr="00A62A33" w:rsidRDefault="00293B17" w:rsidP="00293B17">
      <w:pPr>
        <w:tabs>
          <w:tab w:val="num" w:pos="0"/>
        </w:tabs>
        <w:ind w:firstLine="709"/>
        <w:jc w:val="both"/>
        <w:rPr>
          <w:sz w:val="28"/>
          <w:szCs w:val="28"/>
          <w:lang w:val="kk-KZ"/>
        </w:rPr>
      </w:pPr>
      <w:r w:rsidRPr="00A62A33">
        <w:rPr>
          <w:sz w:val="28"/>
          <w:szCs w:val="28"/>
          <w:lang w:val="kk-KZ"/>
        </w:rPr>
        <w:t>Дегенмен де көптеген бөлшек сауда магазиндері тауарды сауда үстемесі бойынша емес, сату бағасы бойынша ескереді. Бұл жауапты тұлғаның жауапкершілігінен туындайды, егер де тауар жетіспей қалған жағдайда, сол тауарды өтеуіне тура келеді.</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Келіп түскен тауарды есепке алу қиындық туғызбайды. Өйткені келіп түскен тауардың әрбір партиясы тиесілі құжаттармен рәсімделеді (шоттармен, тауарлы-транспорттық накладноймен т.б. құжаттармен). Қоймадағы тауардың шығысы да  үлкен мәселе туғызбайды., өйткені әрбір босталған тауар үшін тиесілі құжаттар жазылады. </w:t>
      </w:r>
    </w:p>
    <w:p w:rsidR="00293B17" w:rsidRPr="00A62A33" w:rsidRDefault="00293B17" w:rsidP="00293B17">
      <w:pPr>
        <w:tabs>
          <w:tab w:val="num" w:pos="0"/>
        </w:tabs>
        <w:ind w:firstLine="709"/>
        <w:jc w:val="both"/>
        <w:rPr>
          <w:sz w:val="28"/>
          <w:szCs w:val="28"/>
          <w:lang w:val="kk-KZ"/>
        </w:rPr>
      </w:pPr>
      <w:r w:rsidRPr="00A62A33">
        <w:rPr>
          <w:sz w:val="28"/>
          <w:szCs w:val="28"/>
          <w:lang w:val="kk-KZ"/>
        </w:rPr>
        <w:t>Қиындық тек бөлшек сауда магазиндерінде сату барысында пайда болады. Бұның басты себебі: сатып слынған тауардың сомасына тек бақылау-кассалық машинасынан алынған чек беріледі, онда сатылған тауардың сату бағасы бойынша құны көрсетіледі, бірақ бір күнде қанша тауар сатып алынған бағасы бойынша сатылғаны туралы мәлімет көрінбей қалады. Ол мынандай жолмен шығарылады:</w:t>
      </w:r>
    </w:p>
    <w:p w:rsidR="00293B17" w:rsidRPr="00A62A33" w:rsidRDefault="00293B17" w:rsidP="00293B17">
      <w:pPr>
        <w:tabs>
          <w:tab w:val="num" w:pos="0"/>
          <w:tab w:val="left" w:pos="5040"/>
        </w:tabs>
        <w:ind w:firstLine="709"/>
        <w:jc w:val="both"/>
        <w:rPr>
          <w:sz w:val="28"/>
          <w:szCs w:val="28"/>
          <w:lang w:val="kk-KZ"/>
        </w:rPr>
      </w:pPr>
      <w:r w:rsidRPr="00A62A33">
        <w:rPr>
          <w:sz w:val="28"/>
          <w:szCs w:val="28"/>
          <w:lang w:val="kk-KZ"/>
        </w:rPr>
        <w:t xml:space="preserve">Сатылған тауардың құны </w:t>
      </w:r>
      <w:r w:rsidRPr="00A62A33">
        <w:rPr>
          <w:sz w:val="28"/>
          <w:szCs w:val="28"/>
          <w:lang w:val="kk-KZ"/>
        </w:rPr>
        <w:tab/>
        <w:t xml:space="preserve">Жұмыс күнінің басына сатып алынған </w:t>
      </w:r>
    </w:p>
    <w:p w:rsidR="00293B17" w:rsidRPr="00A62A33" w:rsidRDefault="00293B17" w:rsidP="00293B17">
      <w:pPr>
        <w:tabs>
          <w:tab w:val="num" w:pos="0"/>
          <w:tab w:val="left" w:pos="5040"/>
        </w:tabs>
        <w:ind w:firstLine="709"/>
        <w:jc w:val="both"/>
        <w:rPr>
          <w:sz w:val="28"/>
          <w:szCs w:val="28"/>
          <w:lang w:val="kk-KZ"/>
        </w:rPr>
      </w:pPr>
      <w:r w:rsidRPr="00A62A33">
        <w:rPr>
          <w:sz w:val="28"/>
          <w:szCs w:val="28"/>
          <w:lang w:val="kk-KZ"/>
        </w:rPr>
        <w:t xml:space="preserve">сатып алынған бағасы бойынша     =    </w:t>
      </w:r>
      <w:r w:rsidRPr="00A62A33">
        <w:rPr>
          <w:sz w:val="28"/>
          <w:szCs w:val="28"/>
          <w:lang w:val="kk-KZ"/>
        </w:rPr>
        <w:tab/>
        <w:t>бағасы бойынша тауардың  қалдығы   +</w:t>
      </w:r>
    </w:p>
    <w:p w:rsidR="00293B17" w:rsidRPr="00A62A33" w:rsidRDefault="00293B17" w:rsidP="00293B17">
      <w:pPr>
        <w:tabs>
          <w:tab w:val="num" w:pos="0"/>
        </w:tabs>
        <w:ind w:firstLine="709"/>
        <w:jc w:val="both"/>
        <w:rPr>
          <w:sz w:val="28"/>
          <w:szCs w:val="28"/>
          <w:lang w:val="kk-KZ"/>
        </w:rPr>
      </w:pP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     Сатып алынған бағасы бойынша             Жұмыс соңында сатып алынған бағасы </w:t>
      </w:r>
    </w:p>
    <w:p w:rsidR="00293B17" w:rsidRPr="00A62A33" w:rsidRDefault="00293B17" w:rsidP="00293B17">
      <w:pPr>
        <w:tabs>
          <w:tab w:val="num" w:pos="0"/>
        </w:tabs>
        <w:ind w:firstLine="709"/>
        <w:jc w:val="both"/>
        <w:rPr>
          <w:sz w:val="28"/>
          <w:szCs w:val="28"/>
          <w:lang w:val="kk-KZ"/>
        </w:rPr>
      </w:pPr>
      <w:r w:rsidRPr="00A62A33">
        <w:rPr>
          <w:sz w:val="28"/>
          <w:szCs w:val="28"/>
          <w:lang w:val="kk-KZ"/>
        </w:rPr>
        <w:t>+   түскен тауарлардың құны                -       бойынша қалған тауарлардың қалдығы</w:t>
      </w:r>
    </w:p>
    <w:p w:rsidR="00293B17" w:rsidRPr="00A62A33" w:rsidRDefault="00293B17" w:rsidP="00293B17">
      <w:pPr>
        <w:shd w:val="clear" w:color="auto" w:fill="FFFFFF"/>
        <w:tabs>
          <w:tab w:val="num" w:pos="0"/>
        </w:tabs>
        <w:ind w:firstLine="709"/>
        <w:jc w:val="both"/>
        <w:rPr>
          <w:noProof/>
          <w:color w:val="000000"/>
          <w:spacing w:val="-1"/>
          <w:sz w:val="28"/>
          <w:szCs w:val="28"/>
          <w:lang w:val="kk-KZ"/>
        </w:rPr>
      </w:pPr>
    </w:p>
    <w:p w:rsidR="00293B17" w:rsidRPr="00A62A33" w:rsidRDefault="00293B17" w:rsidP="00293B17">
      <w:pPr>
        <w:shd w:val="clear" w:color="auto" w:fill="FFFFFF"/>
        <w:tabs>
          <w:tab w:val="num" w:pos="0"/>
        </w:tabs>
        <w:ind w:firstLine="709"/>
        <w:jc w:val="both"/>
        <w:rPr>
          <w:sz w:val="28"/>
          <w:szCs w:val="28"/>
          <w:lang w:val="kk-KZ"/>
        </w:rPr>
      </w:pPr>
      <w:r w:rsidRPr="00A62A33">
        <w:rPr>
          <w:noProof/>
          <w:color w:val="000000"/>
          <w:spacing w:val="-1"/>
          <w:sz w:val="28"/>
          <w:szCs w:val="28"/>
          <w:lang w:val="kk-KZ"/>
        </w:rPr>
        <w:t xml:space="preserve">Бұл кезде қалдықтың деңгейін тұрақты түрде түгелдеудің көмегімен анықтауға тура келеді, ал ол көп уақытты қажет етеді. Басқадай жағдайда. </w:t>
      </w:r>
      <w:r w:rsidRPr="00A62A33">
        <w:rPr>
          <w:noProof/>
          <w:color w:val="000000"/>
          <w:sz w:val="28"/>
          <w:szCs w:val="28"/>
          <w:lang w:val="kk-KZ"/>
        </w:rPr>
        <w:t>қалдықтың деңгейін анықтау мүмкін емес.</w:t>
      </w:r>
    </w:p>
    <w:p w:rsidR="00293B17" w:rsidRPr="00A62A33" w:rsidRDefault="00293B17" w:rsidP="00293B17">
      <w:pPr>
        <w:shd w:val="clear" w:color="auto" w:fill="FFFFFF"/>
        <w:tabs>
          <w:tab w:val="num" w:pos="0"/>
        </w:tabs>
        <w:ind w:firstLine="709"/>
        <w:jc w:val="both"/>
        <w:rPr>
          <w:sz w:val="28"/>
          <w:szCs w:val="28"/>
          <w:lang w:val="kk-KZ"/>
        </w:rPr>
      </w:pPr>
      <w:r w:rsidRPr="00A62A33">
        <w:rPr>
          <w:noProof/>
          <w:color w:val="000000"/>
          <w:spacing w:val="15"/>
          <w:sz w:val="28"/>
          <w:szCs w:val="28"/>
          <w:lang w:val="kk-KZ"/>
        </w:rPr>
        <w:t xml:space="preserve">Көптеген бөлшек сауда кәсіпорындарында тауар есебін </w:t>
      </w:r>
      <w:r w:rsidRPr="00A62A33">
        <w:rPr>
          <w:noProof/>
          <w:color w:val="000000"/>
          <w:spacing w:val="7"/>
          <w:sz w:val="28"/>
          <w:szCs w:val="28"/>
          <w:lang w:val="kk-KZ"/>
        </w:rPr>
        <w:t xml:space="preserve">ұйымдастырудың күрделі жағдайынан алшақ болу үшін тауардың сату </w:t>
      </w:r>
      <w:r w:rsidRPr="00A62A33">
        <w:rPr>
          <w:noProof/>
          <w:color w:val="000000"/>
          <w:spacing w:val="2"/>
          <w:sz w:val="28"/>
          <w:szCs w:val="28"/>
          <w:lang w:val="kk-KZ"/>
        </w:rPr>
        <w:t xml:space="preserve">бағасы бойынша есеп әдісін пайдаланады. Өйткені ол сатылған тауардың </w:t>
      </w:r>
      <w:r w:rsidRPr="00A62A33">
        <w:rPr>
          <w:noProof/>
          <w:color w:val="000000"/>
          <w:spacing w:val="-1"/>
          <w:sz w:val="28"/>
          <w:szCs w:val="28"/>
          <w:lang w:val="kk-KZ"/>
        </w:rPr>
        <w:t xml:space="preserve">есептік бағасы бойынша сомасын жеңіл анықтауға мүмкіндік береді, ол үшін </w:t>
      </w:r>
      <w:r w:rsidRPr="00A62A33">
        <w:rPr>
          <w:noProof/>
          <w:color w:val="000000"/>
          <w:spacing w:val="4"/>
          <w:sz w:val="28"/>
          <w:szCs w:val="28"/>
          <w:lang w:val="kk-KZ"/>
        </w:rPr>
        <w:t xml:space="preserve">бүкіл сомадан чек бойынша жиынтық сомасын алып тастаса, айырмасы </w:t>
      </w:r>
      <w:r w:rsidRPr="00A62A33">
        <w:rPr>
          <w:noProof/>
          <w:color w:val="000000"/>
          <w:spacing w:val="11"/>
          <w:sz w:val="28"/>
          <w:szCs w:val="28"/>
          <w:lang w:val="kk-KZ"/>
        </w:rPr>
        <w:t xml:space="preserve">саудадан түскен түсім болып саналады. Осы жағдайда, тауардың да </w:t>
      </w:r>
      <w:r w:rsidRPr="00A62A33">
        <w:rPr>
          <w:noProof/>
          <w:color w:val="000000"/>
          <w:spacing w:val="-1"/>
          <w:sz w:val="28"/>
          <w:szCs w:val="28"/>
          <w:lang w:val="kk-KZ"/>
        </w:rPr>
        <w:lastRenderedPageBreak/>
        <w:t xml:space="preserve">қалдығын кез келген кезеңге анықтау мүмкіндігі туады. Бұл тәсіл тек қана </w:t>
      </w:r>
      <w:r w:rsidRPr="00A62A33">
        <w:rPr>
          <w:noProof/>
          <w:color w:val="000000"/>
          <w:spacing w:val="8"/>
          <w:sz w:val="28"/>
          <w:szCs w:val="28"/>
          <w:lang w:val="kk-KZ"/>
        </w:rPr>
        <w:t xml:space="preserve">көтерме саудаға тән деп ойлауға болмайды, оны бөлшек саудамен </w:t>
      </w:r>
      <w:r w:rsidRPr="00A62A33">
        <w:rPr>
          <w:noProof/>
          <w:color w:val="000000"/>
          <w:spacing w:val="10"/>
          <w:sz w:val="28"/>
          <w:szCs w:val="28"/>
          <w:lang w:val="kk-KZ"/>
        </w:rPr>
        <w:t xml:space="preserve">айналысатын кәсіпорындар да штрих кодтарының көмегімен жүзеге </w:t>
      </w:r>
      <w:r w:rsidRPr="00A62A33">
        <w:rPr>
          <w:noProof/>
          <w:color w:val="000000"/>
          <w:spacing w:val="9"/>
          <w:sz w:val="28"/>
          <w:szCs w:val="28"/>
          <w:lang w:val="kk-KZ"/>
        </w:rPr>
        <w:t xml:space="preserve">асыруына болады. Штрихтық кодтар, әдетте, он үш саннан (цифрдан) </w:t>
      </w:r>
      <w:r w:rsidRPr="00A62A33">
        <w:rPr>
          <w:noProof/>
          <w:color w:val="000000"/>
          <w:spacing w:val="-1"/>
          <w:sz w:val="28"/>
          <w:szCs w:val="28"/>
          <w:lang w:val="kk-KZ"/>
        </w:rPr>
        <w:t xml:space="preserve">тұрады, оның алғашқы екеуі өнімді дайындаушы (немесе өнімді сатушы) </w:t>
      </w:r>
      <w:r w:rsidRPr="00A62A33">
        <w:rPr>
          <w:noProof/>
          <w:color w:val="000000"/>
          <w:spacing w:val="2"/>
          <w:sz w:val="28"/>
          <w:szCs w:val="28"/>
          <w:lang w:val="kk-KZ"/>
        </w:rPr>
        <w:t xml:space="preserve">мемлекетті көрсетеді; келесі бесеуі- өнімді әзірлеуші кәсіпорынды, одан </w:t>
      </w:r>
      <w:r w:rsidRPr="00A62A33">
        <w:rPr>
          <w:noProof/>
          <w:color w:val="000000"/>
          <w:spacing w:val="-2"/>
          <w:sz w:val="28"/>
          <w:szCs w:val="28"/>
          <w:lang w:val="kk-KZ"/>
        </w:rPr>
        <w:t xml:space="preserve">кейінгі бесеуі -тауарға сипаттама береді (атауы, мөлшері </w:t>
      </w:r>
      <w:r w:rsidRPr="00A62A33">
        <w:rPr>
          <w:noProof/>
          <w:color w:val="000000"/>
          <w:spacing w:val="15"/>
          <w:sz w:val="28"/>
          <w:szCs w:val="28"/>
          <w:lang w:val="kk-KZ"/>
        </w:rPr>
        <w:t>т.б.)</w:t>
      </w:r>
      <w:r w:rsidRPr="00A62A33">
        <w:rPr>
          <w:noProof/>
          <w:color w:val="000000"/>
          <w:spacing w:val="-2"/>
          <w:sz w:val="28"/>
          <w:szCs w:val="28"/>
          <w:lang w:val="kk-KZ"/>
        </w:rPr>
        <w:t xml:space="preserve"> және ең соңғы </w:t>
      </w:r>
      <w:r w:rsidRPr="00A62A33">
        <w:rPr>
          <w:noProof/>
          <w:color w:val="000000"/>
          <w:spacing w:val="2"/>
          <w:sz w:val="28"/>
          <w:szCs w:val="28"/>
          <w:lang w:val="kk-KZ"/>
        </w:rPr>
        <w:t>біреуі - бақылаушы болып саналады.</w:t>
      </w:r>
    </w:p>
    <w:p w:rsidR="00293B17" w:rsidRPr="00A62A33" w:rsidRDefault="00293B17" w:rsidP="00293B17">
      <w:pPr>
        <w:shd w:val="clear" w:color="auto" w:fill="FFFFFF"/>
        <w:tabs>
          <w:tab w:val="num" w:pos="0"/>
        </w:tabs>
        <w:ind w:firstLine="709"/>
        <w:jc w:val="both"/>
        <w:rPr>
          <w:sz w:val="28"/>
          <w:szCs w:val="28"/>
          <w:lang w:val="kk-KZ"/>
        </w:rPr>
      </w:pPr>
      <w:r w:rsidRPr="00A62A33">
        <w:rPr>
          <w:noProof/>
          <w:color w:val="000000"/>
          <w:spacing w:val="6"/>
          <w:sz w:val="28"/>
          <w:szCs w:val="28"/>
          <w:lang w:val="kk-KZ"/>
        </w:rPr>
        <w:t xml:space="preserve">Магазинге тауар келіп түскен кезде оның атауы, айырықша белгісі, </w:t>
      </w:r>
      <w:r w:rsidRPr="00A62A33">
        <w:rPr>
          <w:noProof/>
          <w:color w:val="000000"/>
          <w:sz w:val="28"/>
          <w:szCs w:val="28"/>
          <w:lang w:val="kk-KZ"/>
        </w:rPr>
        <w:t xml:space="preserve">саны және сатып алынған бағасы туралы ақпарат көшірме (сканирующей) </w:t>
      </w:r>
      <w:r w:rsidRPr="00A62A33">
        <w:rPr>
          <w:noProof/>
          <w:color w:val="000000"/>
          <w:spacing w:val="5"/>
          <w:sz w:val="28"/>
          <w:szCs w:val="28"/>
          <w:lang w:val="kk-KZ"/>
        </w:rPr>
        <w:t xml:space="preserve">қондырғысының арқасында компъютердің жадында сақталады. Одан әрі қарай тауарды сату кезінде компьютер қандай тауардың қандай санда </w:t>
      </w:r>
      <w:r w:rsidRPr="00A62A33">
        <w:rPr>
          <w:noProof/>
          <w:color w:val="000000"/>
          <w:sz w:val="28"/>
          <w:szCs w:val="28"/>
          <w:lang w:val="kk-KZ"/>
        </w:rPr>
        <w:t>(мөлшерде) сатылғаны туралы мәліметті тіркейді, осының негізінде, сатылған тауардың сатып алынған құнын анықтайды. Тауардың есептен шығарылғаны туралы ақпарат құжаттық рәсімдеуге жатпаса немесе есептеуіш техникалық құралдардың жадысына қондырылмаса, онда ондай ақпараттарды тек қана түгендеудің көмегімен ғана анықтай аламыз.</w:t>
      </w:r>
    </w:p>
    <w:p w:rsidR="00293B17" w:rsidRPr="00A62A33" w:rsidRDefault="00293B17" w:rsidP="00293B17">
      <w:pPr>
        <w:tabs>
          <w:tab w:val="num" w:pos="0"/>
        </w:tabs>
        <w:ind w:firstLine="709"/>
        <w:jc w:val="both"/>
        <w:rPr>
          <w:sz w:val="28"/>
          <w:szCs w:val="28"/>
          <w:lang w:val="kk-KZ"/>
        </w:rPr>
      </w:pPr>
      <w:r w:rsidRPr="00A62A33">
        <w:rPr>
          <w:sz w:val="28"/>
          <w:szCs w:val="28"/>
          <w:lang w:val="kk-KZ"/>
        </w:rPr>
        <w:t>Есептік құнын таңдау – алынған құны немесе сату бағасы шаруашылық субъекті үшін маңызы зор, бірақ та тауар қозғалысы есебін ұйымдастыру үшін жеткіліксіз. Осы мақсатта бухгалтерлік есеп стандарттарында үш әдіс қарастырылған:</w:t>
      </w:r>
    </w:p>
    <w:p w:rsidR="00293B17" w:rsidRPr="00A62A33" w:rsidRDefault="00293B17" w:rsidP="00293B17">
      <w:pPr>
        <w:numPr>
          <w:ilvl w:val="0"/>
          <w:numId w:val="4"/>
        </w:numPr>
        <w:tabs>
          <w:tab w:val="clear" w:pos="1340"/>
          <w:tab w:val="num" w:pos="1134"/>
        </w:tabs>
        <w:ind w:hanging="631"/>
        <w:jc w:val="both"/>
        <w:rPr>
          <w:sz w:val="28"/>
          <w:szCs w:val="28"/>
          <w:lang w:val="kk-KZ"/>
        </w:rPr>
      </w:pPr>
      <w:r w:rsidRPr="00A62A33">
        <w:rPr>
          <w:sz w:val="28"/>
          <w:szCs w:val="28"/>
          <w:lang w:val="kk-KZ"/>
        </w:rPr>
        <w:t>Арнайы сәйкестендіріп есептеу әдісі;</w:t>
      </w:r>
    </w:p>
    <w:p w:rsidR="00293B17" w:rsidRPr="00A62A33" w:rsidRDefault="00293B17" w:rsidP="00293B17">
      <w:pPr>
        <w:numPr>
          <w:ilvl w:val="0"/>
          <w:numId w:val="4"/>
        </w:numPr>
        <w:tabs>
          <w:tab w:val="clear" w:pos="1340"/>
          <w:tab w:val="num" w:pos="1134"/>
        </w:tabs>
        <w:ind w:hanging="631"/>
        <w:jc w:val="both"/>
        <w:rPr>
          <w:sz w:val="28"/>
          <w:szCs w:val="28"/>
          <w:lang w:val="kk-KZ"/>
        </w:rPr>
      </w:pPr>
      <w:r w:rsidRPr="00A62A33">
        <w:rPr>
          <w:sz w:val="28"/>
          <w:szCs w:val="28"/>
          <w:lang w:val="kk-KZ"/>
        </w:rPr>
        <w:t>Орташа өлшемдік құн әдісі;</w:t>
      </w:r>
    </w:p>
    <w:p w:rsidR="00293B17" w:rsidRPr="00A62A33" w:rsidRDefault="00293B17" w:rsidP="00293B17">
      <w:pPr>
        <w:numPr>
          <w:ilvl w:val="0"/>
          <w:numId w:val="4"/>
        </w:numPr>
        <w:tabs>
          <w:tab w:val="clear" w:pos="1340"/>
          <w:tab w:val="num" w:pos="1134"/>
        </w:tabs>
        <w:ind w:hanging="631"/>
        <w:jc w:val="both"/>
        <w:rPr>
          <w:sz w:val="28"/>
          <w:szCs w:val="28"/>
          <w:lang w:val="kk-KZ"/>
        </w:rPr>
      </w:pPr>
      <w:r w:rsidRPr="00A62A33">
        <w:rPr>
          <w:sz w:val="28"/>
          <w:szCs w:val="28"/>
          <w:lang w:val="kk-KZ"/>
        </w:rPr>
        <w:t>ФИФО әдісі.</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Арнайы сәйкестендіріп есептеу әдісі </w:t>
      </w:r>
      <w:r w:rsidRPr="00A62A33">
        <w:rPr>
          <w:b/>
          <w:sz w:val="28"/>
          <w:szCs w:val="28"/>
          <w:lang w:val="kk-KZ"/>
        </w:rPr>
        <w:t xml:space="preserve">- </w:t>
      </w:r>
      <w:r w:rsidRPr="00A62A33">
        <w:rPr>
          <w:sz w:val="28"/>
          <w:szCs w:val="28"/>
          <w:lang w:val="kk-KZ"/>
        </w:rPr>
        <w:t>бір бірімен алмастыруға болмайтын тауар бірлігінің құнын есептеуге арналған. Бұл әдісті қолдану әрбір тауар бірлігінің ерекше маркасына арналған, яғни кез-келген уақытта оның құнын, әрбір тауар бірлігінің сатылу уақытын, сатылған тауарлардың құнын және кәсіпорында қалған тауар қалдығын анықтауға мүмкіндік береді. Осы әдісті қолдану кезінде тауарлар құнының қозғалысы олардың физикалық қозғалысымен сәйкес келеді. Бұл әдістің таратылуы көбінесе тауарларды есептеуде  компьтерлік технологияларды қолдану аясына байланысты.</w:t>
      </w:r>
    </w:p>
    <w:p w:rsidR="00293B17" w:rsidRPr="00A62A33" w:rsidRDefault="00293B17" w:rsidP="00293B17">
      <w:pPr>
        <w:tabs>
          <w:tab w:val="num" w:pos="0"/>
        </w:tabs>
        <w:ind w:firstLine="709"/>
        <w:jc w:val="both"/>
        <w:rPr>
          <w:sz w:val="28"/>
          <w:szCs w:val="28"/>
          <w:lang w:val="kk-KZ"/>
        </w:rPr>
      </w:pPr>
      <w:r w:rsidRPr="00A62A33">
        <w:rPr>
          <w:sz w:val="28"/>
          <w:szCs w:val="28"/>
          <w:lang w:val="kk-KZ"/>
        </w:rPr>
        <w:t xml:space="preserve">Орташа өлшемдік құн әдісі </w:t>
      </w:r>
      <w:r w:rsidRPr="00A62A33">
        <w:rPr>
          <w:b/>
          <w:sz w:val="28"/>
          <w:szCs w:val="28"/>
          <w:lang w:val="kk-KZ"/>
        </w:rPr>
        <w:t xml:space="preserve">– </w:t>
      </w:r>
      <w:r w:rsidRPr="00A62A33">
        <w:rPr>
          <w:sz w:val="28"/>
          <w:szCs w:val="28"/>
          <w:lang w:val="kk-KZ"/>
        </w:rPr>
        <w:t>тауар қозғалысы</w:t>
      </w:r>
      <w:r w:rsidRPr="00A62A33">
        <w:rPr>
          <w:b/>
          <w:sz w:val="28"/>
          <w:szCs w:val="28"/>
          <w:lang w:val="kk-KZ"/>
        </w:rPr>
        <w:t xml:space="preserve"> </w:t>
      </w:r>
      <w:r w:rsidRPr="00A62A33">
        <w:rPr>
          <w:sz w:val="28"/>
          <w:szCs w:val="28"/>
          <w:lang w:val="kk-KZ"/>
        </w:rPr>
        <w:t>орташа өлшемдік құн бойынша есептеледі, яғни ай соңында қалған тауарлы-материалдық қорлардың құнымен ай бойы келіп кіріске алынған тауарлы материалдық қорлардың құнының қосындысын ай соңында қалған тауарлы-материалдық қорлардың саны мен ай бойы келіп кіріске алынған тауарлы материалдық қорлардың санының қосындысына бөлу арқылы есептеледі. Орташа өлшемдік құн әрбір тауар түрін жекелеп есептеуге арналған.</w:t>
      </w:r>
    </w:p>
    <w:p w:rsidR="00293B17" w:rsidRPr="00A62A33" w:rsidRDefault="00293B17" w:rsidP="00293B17">
      <w:pPr>
        <w:tabs>
          <w:tab w:val="num" w:pos="0"/>
        </w:tabs>
        <w:ind w:firstLine="709"/>
        <w:jc w:val="both"/>
        <w:rPr>
          <w:sz w:val="28"/>
          <w:szCs w:val="28"/>
          <w:lang w:val="kk-KZ"/>
        </w:rPr>
      </w:pPr>
      <w:r w:rsidRPr="00A62A33">
        <w:rPr>
          <w:sz w:val="28"/>
          <w:szCs w:val="28"/>
          <w:lang w:val="kk-KZ"/>
        </w:rPr>
        <w:t>ФИФО әдісі – есептен шығарылған материалдық қорларды олардың алғашқы кезекте кіріске алынғандарының өзіндік құны бойынша бағалау әдісі болып табылады. Барлық келіп кіріске алынған материалдар бірінен соң бірі кіріске алынғандағы кезегі бойынша шығыс етіледі.</w:t>
      </w:r>
    </w:p>
    <w:p w:rsidR="00293B17" w:rsidRPr="00A62A33" w:rsidRDefault="00293B17" w:rsidP="00293B17">
      <w:pPr>
        <w:tabs>
          <w:tab w:val="num" w:pos="0"/>
        </w:tabs>
        <w:ind w:firstLine="709"/>
        <w:jc w:val="both"/>
        <w:rPr>
          <w:sz w:val="28"/>
          <w:szCs w:val="28"/>
          <w:lang w:val="kk-KZ"/>
        </w:rPr>
      </w:pPr>
      <w:r w:rsidRPr="00A62A33">
        <w:rPr>
          <w:sz w:val="28"/>
          <w:szCs w:val="28"/>
          <w:lang w:val="kk-KZ"/>
        </w:rPr>
        <w:lastRenderedPageBreak/>
        <w:t>Сауда кәсіпорындарында барлық тәсілдердің ішінен көбінесе орташа өлшемдік құн әдісін қолданады, бұл әдіс қарапайым және партия бойынша талдамалық есептің толықтығын талап етпейді.</w:t>
      </w:r>
    </w:p>
    <w:p w:rsidR="008F2700" w:rsidRPr="00293B17" w:rsidRDefault="008F2700">
      <w:pPr>
        <w:rPr>
          <w:lang w:val="kk-KZ"/>
        </w:rPr>
      </w:pPr>
      <w:bookmarkStart w:id="0" w:name="_GoBack"/>
      <w:bookmarkEnd w:id="0"/>
    </w:p>
    <w:sectPr w:rsidR="008F2700" w:rsidRPr="00293B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C43CB8"/>
    <w:multiLevelType w:val="hybridMultilevel"/>
    <w:tmpl w:val="C7AC8CA8"/>
    <w:lvl w:ilvl="0" w:tplc="0419000F">
      <w:start w:val="1"/>
      <w:numFmt w:val="decimal"/>
      <w:lvlText w:val="%1."/>
      <w:lvlJc w:val="left"/>
      <w:pPr>
        <w:tabs>
          <w:tab w:val="num" w:pos="1260"/>
        </w:tabs>
        <w:ind w:left="1260" w:hanging="360"/>
      </w:pPr>
    </w:lvl>
    <w:lvl w:ilvl="1" w:tplc="04190001">
      <w:start w:val="1"/>
      <w:numFmt w:val="bullet"/>
      <w:lvlText w:val=""/>
      <w:lvlJc w:val="left"/>
      <w:pPr>
        <w:tabs>
          <w:tab w:val="num" w:pos="1980"/>
        </w:tabs>
        <w:ind w:left="1980" w:hanging="360"/>
      </w:pPr>
      <w:rPr>
        <w:rFonts w:ascii="Symbol" w:hAnsi="Symbol"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
    <w:nsid w:val="30172CC1"/>
    <w:multiLevelType w:val="hybridMultilevel"/>
    <w:tmpl w:val="69043FA0"/>
    <w:lvl w:ilvl="0" w:tplc="13B8C922">
      <w:start w:val="1"/>
      <w:numFmt w:val="bullet"/>
      <w:lvlText w:val=""/>
      <w:lvlJc w:val="left"/>
      <w:pPr>
        <w:tabs>
          <w:tab w:val="num" w:pos="1340"/>
        </w:tabs>
        <w:ind w:left="1340" w:hanging="360"/>
      </w:pPr>
      <w:rPr>
        <w:rFonts w:ascii="Symbol" w:hAnsi="Symbol" w:hint="default"/>
      </w:rPr>
    </w:lvl>
    <w:lvl w:ilvl="1" w:tplc="04190003" w:tentative="1">
      <w:start w:val="1"/>
      <w:numFmt w:val="bullet"/>
      <w:lvlText w:val="o"/>
      <w:lvlJc w:val="left"/>
      <w:pPr>
        <w:tabs>
          <w:tab w:val="num" w:pos="2060"/>
        </w:tabs>
        <w:ind w:left="2060" w:hanging="360"/>
      </w:pPr>
      <w:rPr>
        <w:rFonts w:ascii="Courier New" w:hAnsi="Courier New" w:cs="Courier New" w:hint="default"/>
      </w:rPr>
    </w:lvl>
    <w:lvl w:ilvl="2" w:tplc="04190005" w:tentative="1">
      <w:start w:val="1"/>
      <w:numFmt w:val="bullet"/>
      <w:lvlText w:val=""/>
      <w:lvlJc w:val="left"/>
      <w:pPr>
        <w:tabs>
          <w:tab w:val="num" w:pos="2780"/>
        </w:tabs>
        <w:ind w:left="2780" w:hanging="360"/>
      </w:pPr>
      <w:rPr>
        <w:rFonts w:ascii="Wingdings" w:hAnsi="Wingdings" w:hint="default"/>
      </w:rPr>
    </w:lvl>
    <w:lvl w:ilvl="3" w:tplc="04190001" w:tentative="1">
      <w:start w:val="1"/>
      <w:numFmt w:val="bullet"/>
      <w:lvlText w:val=""/>
      <w:lvlJc w:val="left"/>
      <w:pPr>
        <w:tabs>
          <w:tab w:val="num" w:pos="3500"/>
        </w:tabs>
        <w:ind w:left="3500" w:hanging="360"/>
      </w:pPr>
      <w:rPr>
        <w:rFonts w:ascii="Symbol" w:hAnsi="Symbol" w:hint="default"/>
      </w:rPr>
    </w:lvl>
    <w:lvl w:ilvl="4" w:tplc="04190003" w:tentative="1">
      <w:start w:val="1"/>
      <w:numFmt w:val="bullet"/>
      <w:lvlText w:val="o"/>
      <w:lvlJc w:val="left"/>
      <w:pPr>
        <w:tabs>
          <w:tab w:val="num" w:pos="4220"/>
        </w:tabs>
        <w:ind w:left="4220" w:hanging="360"/>
      </w:pPr>
      <w:rPr>
        <w:rFonts w:ascii="Courier New" w:hAnsi="Courier New" w:cs="Courier New" w:hint="default"/>
      </w:rPr>
    </w:lvl>
    <w:lvl w:ilvl="5" w:tplc="04190005" w:tentative="1">
      <w:start w:val="1"/>
      <w:numFmt w:val="bullet"/>
      <w:lvlText w:val=""/>
      <w:lvlJc w:val="left"/>
      <w:pPr>
        <w:tabs>
          <w:tab w:val="num" w:pos="4940"/>
        </w:tabs>
        <w:ind w:left="4940" w:hanging="360"/>
      </w:pPr>
      <w:rPr>
        <w:rFonts w:ascii="Wingdings" w:hAnsi="Wingdings" w:hint="default"/>
      </w:rPr>
    </w:lvl>
    <w:lvl w:ilvl="6" w:tplc="04190001" w:tentative="1">
      <w:start w:val="1"/>
      <w:numFmt w:val="bullet"/>
      <w:lvlText w:val=""/>
      <w:lvlJc w:val="left"/>
      <w:pPr>
        <w:tabs>
          <w:tab w:val="num" w:pos="5660"/>
        </w:tabs>
        <w:ind w:left="5660" w:hanging="360"/>
      </w:pPr>
      <w:rPr>
        <w:rFonts w:ascii="Symbol" w:hAnsi="Symbol" w:hint="default"/>
      </w:rPr>
    </w:lvl>
    <w:lvl w:ilvl="7" w:tplc="04190003" w:tentative="1">
      <w:start w:val="1"/>
      <w:numFmt w:val="bullet"/>
      <w:lvlText w:val="o"/>
      <w:lvlJc w:val="left"/>
      <w:pPr>
        <w:tabs>
          <w:tab w:val="num" w:pos="6380"/>
        </w:tabs>
        <w:ind w:left="6380" w:hanging="360"/>
      </w:pPr>
      <w:rPr>
        <w:rFonts w:ascii="Courier New" w:hAnsi="Courier New" w:cs="Courier New" w:hint="default"/>
      </w:rPr>
    </w:lvl>
    <w:lvl w:ilvl="8" w:tplc="04190005" w:tentative="1">
      <w:start w:val="1"/>
      <w:numFmt w:val="bullet"/>
      <w:lvlText w:val=""/>
      <w:lvlJc w:val="left"/>
      <w:pPr>
        <w:tabs>
          <w:tab w:val="num" w:pos="7100"/>
        </w:tabs>
        <w:ind w:left="7100" w:hanging="360"/>
      </w:pPr>
      <w:rPr>
        <w:rFonts w:ascii="Wingdings" w:hAnsi="Wingdings" w:hint="default"/>
      </w:rPr>
    </w:lvl>
  </w:abstractNum>
  <w:abstractNum w:abstractNumId="2">
    <w:nsid w:val="687F25DC"/>
    <w:multiLevelType w:val="hybridMultilevel"/>
    <w:tmpl w:val="2C4E3676"/>
    <w:lvl w:ilvl="0" w:tplc="13B8C922">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77A53914"/>
    <w:multiLevelType w:val="hybridMultilevel"/>
    <w:tmpl w:val="199E40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7C8"/>
    <w:rsid w:val="00293B17"/>
    <w:rsid w:val="008F2700"/>
    <w:rsid w:val="00F66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CCBC40-DDD8-4BF0-BB5E-ACDA493FB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3B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1961</Words>
  <Characters>11180</Characters>
  <Application>Microsoft Office Word</Application>
  <DocSecurity>0</DocSecurity>
  <Lines>93</Lines>
  <Paragraphs>26</Paragraphs>
  <ScaleCrop>false</ScaleCrop>
  <Company>SPecialiST RePack</Company>
  <LinksUpToDate>false</LinksUpToDate>
  <CharactersWithSpaces>13115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2020-08-29T07:52:00Z</dcterms:created>
  <dcterms:modified xsi:type="dcterms:W3CDTF">2020-08-29T07:52:00Z</dcterms:modified>
</cp:coreProperties>
</file>